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3F8" w:rsidRPr="000F5FE9" w:rsidRDefault="00D803F8" w:rsidP="0006170F">
      <w:pPr>
        <w:tabs>
          <w:tab w:val="left" w:pos="284"/>
          <w:tab w:val="left" w:pos="567"/>
        </w:tabs>
        <w:spacing w:line="400" w:lineRule="exact"/>
        <w:ind w:rightChars="33" w:right="139"/>
        <w:jc w:val="center"/>
        <w:rPr>
          <w:rFonts w:asciiTheme="minorEastAsia" w:eastAsiaTheme="minorEastAsia" w:hAnsiTheme="minorEastAsia" w:cs="ＭＳ Ｐゴシック"/>
          <w:spacing w:val="0"/>
          <w:sz w:val="28"/>
          <w:szCs w:val="28"/>
        </w:rPr>
      </w:pPr>
      <w:r w:rsidRPr="000F5FE9">
        <w:rPr>
          <w:rFonts w:asciiTheme="minorEastAsia" w:eastAsiaTheme="minorEastAsia" w:hAnsiTheme="minorEastAsia" w:cs="ＭＳ Ｐゴシック" w:hint="eastAsia"/>
          <w:spacing w:val="0"/>
          <w:sz w:val="28"/>
          <w:szCs w:val="28"/>
        </w:rPr>
        <w:t>菅山区条例　(平成2</w:t>
      </w:r>
      <w:r w:rsidR="00695883">
        <w:rPr>
          <w:rFonts w:asciiTheme="minorEastAsia" w:eastAsiaTheme="minorEastAsia" w:hAnsiTheme="minorEastAsia" w:cs="ＭＳ Ｐゴシック" w:hint="eastAsia"/>
          <w:spacing w:val="0"/>
          <w:sz w:val="28"/>
          <w:szCs w:val="28"/>
        </w:rPr>
        <w:t>4</w:t>
      </w:r>
      <w:r w:rsidRPr="000F5FE9">
        <w:rPr>
          <w:rFonts w:asciiTheme="minorEastAsia" w:eastAsiaTheme="minorEastAsia" w:hAnsiTheme="minorEastAsia" w:cs="ＭＳ Ｐゴシック" w:hint="eastAsia"/>
          <w:spacing w:val="0"/>
          <w:sz w:val="28"/>
          <w:szCs w:val="28"/>
        </w:rPr>
        <w:t>.</w:t>
      </w:r>
      <w:r w:rsidR="00695883">
        <w:rPr>
          <w:rFonts w:asciiTheme="minorEastAsia" w:eastAsiaTheme="minorEastAsia" w:hAnsiTheme="minorEastAsia" w:cs="ＭＳ Ｐゴシック" w:hint="eastAsia"/>
          <w:spacing w:val="0"/>
          <w:sz w:val="28"/>
          <w:szCs w:val="28"/>
        </w:rPr>
        <w:t>1</w:t>
      </w:r>
      <w:r w:rsidRPr="000F5FE9">
        <w:rPr>
          <w:rFonts w:asciiTheme="minorEastAsia" w:eastAsiaTheme="minorEastAsia" w:hAnsiTheme="minorEastAsia" w:cs="ＭＳ Ｐゴシック" w:hint="eastAsia"/>
          <w:spacing w:val="0"/>
          <w:sz w:val="28"/>
          <w:szCs w:val="28"/>
        </w:rPr>
        <w:t>2.21改訂）</w:t>
      </w:r>
    </w:p>
    <w:p w:rsidR="00D803F8" w:rsidRPr="000F5FE9" w:rsidRDefault="00D803F8" w:rsidP="0006170F">
      <w:pPr>
        <w:spacing w:line="400" w:lineRule="exact"/>
        <w:ind w:rightChars="33" w:right="139"/>
        <w:rPr>
          <w:rFonts w:asciiTheme="minorEastAsia" w:eastAsiaTheme="minorEastAsia" w:hAnsiTheme="minorEastAsia" w:cs="ＭＳ Ｐゴシック"/>
          <w:spacing w:val="0"/>
          <w:sz w:val="24"/>
          <w:szCs w:val="24"/>
        </w:rPr>
      </w:pPr>
    </w:p>
    <w:p w:rsidR="00D803F8" w:rsidRPr="000F5FE9" w:rsidRDefault="00D803F8" w:rsidP="0006170F">
      <w:pPr>
        <w:spacing w:line="400" w:lineRule="exact"/>
        <w:ind w:rightChars="33" w:right="139" w:firstLineChars="100" w:firstLine="240"/>
        <w:jc w:val="left"/>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菅山区役員の選任及び業務執行等については、区の円滑な運営を期するため、従来の慣行を整備改正し、本条例に基づいて行うものとし、この条例は平成3年5月の菅山区会に於いて議決し、直ちに施行するものとする。</w:t>
      </w:r>
    </w:p>
    <w:p w:rsidR="000F5FE9" w:rsidRPr="00695883"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第１条　区会議員の選任</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区会議員は菅山区内に生活の根拠を有し、25才以上の被選挙権を有する者の中より下記の方法により選任する。</w:t>
      </w:r>
    </w:p>
    <w:p w:rsidR="000F5FE9" w:rsidRPr="00517396" w:rsidRDefault="00517396" w:rsidP="00517396">
      <w:pPr>
        <w:pStyle w:val="a7"/>
        <w:numPr>
          <w:ilvl w:val="0"/>
          <w:numId w:val="1"/>
        </w:numPr>
        <w:spacing w:line="400" w:lineRule="exact"/>
        <w:ind w:leftChars="0" w:rightChars="33" w:right="139"/>
        <w:rPr>
          <w:rFonts w:asciiTheme="minorEastAsia" w:eastAsiaTheme="minorEastAsia" w:hAnsiTheme="minorEastAsia" w:cs="ＭＳ Ｐゴシック"/>
          <w:spacing w:val="0"/>
          <w:sz w:val="24"/>
          <w:szCs w:val="24"/>
        </w:rPr>
      </w:pPr>
      <w:r w:rsidRPr="00517396">
        <w:rPr>
          <w:rFonts w:asciiTheme="minorEastAsia" w:eastAsiaTheme="minorEastAsia" w:hAnsiTheme="minorEastAsia" w:cs="ＭＳ Ｐゴシック" w:hint="eastAsia"/>
          <w:spacing w:val="0"/>
          <w:sz w:val="24"/>
          <w:szCs w:val="24"/>
        </w:rPr>
        <w:t>原、大知、新田、大向、時ケ谷、高和、郷沢</w:t>
      </w:r>
      <w:bookmarkStart w:id="0" w:name="_GoBack"/>
      <w:bookmarkEnd w:id="0"/>
      <w:r w:rsidR="000F5FE9" w:rsidRPr="00517396">
        <w:rPr>
          <w:rFonts w:asciiTheme="minorEastAsia" w:eastAsiaTheme="minorEastAsia" w:hAnsiTheme="minorEastAsia" w:cs="ＭＳ Ｐゴシック" w:hint="eastAsia"/>
          <w:spacing w:val="0"/>
          <w:sz w:val="24"/>
          <w:szCs w:val="24"/>
        </w:rPr>
        <w:t>、上谷川、下谷川、松本、西中、堀之内、市営住宅の各単位地域から１名あて、計１3名を選任する。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 各単位地域毎の協議に基づき選挙または推薦による。</w:t>
      </w:r>
    </w:p>
    <w:p w:rsidR="000F5FE9" w:rsidRPr="000F5FE9" w:rsidRDefault="000F5FE9" w:rsidP="000F5FE9">
      <w:pPr>
        <w:spacing w:line="400" w:lineRule="exact"/>
        <w:ind w:leftChars="1" w:left="570" w:rightChars="33" w:right="139" w:hangingChars="236" w:hanging="566"/>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 各単位地区からの選任のほか、必要時、菅山区内より1乃至2名の区会推薦による選任を行うことができる｡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第２条　区会議員の任期</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１．各単位地区選任議員の任期は２年とする。但し再選は妨げない。</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２．区会推薦による議員の任期は1年とする｡但し再選は妨げない。</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３．事故などにより退任した場合の後任者の任期は前任者の残存期間とする。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第３条　役員の選任</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１．区会には次の役員を置く。</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区長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副区長　　　１名乃至２名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総務</w:t>
      </w:r>
      <w:r w:rsidR="001A0230">
        <w:rPr>
          <w:rFonts w:asciiTheme="minorEastAsia" w:eastAsiaTheme="minorEastAsia" w:hAnsiTheme="minorEastAsia" w:cs="ＭＳ Ｐゴシック" w:hint="eastAsia"/>
          <w:spacing w:val="0"/>
          <w:sz w:val="24"/>
          <w:szCs w:val="24"/>
        </w:rPr>
        <w:t xml:space="preserve">　　</w:t>
      </w:r>
      <w:r w:rsidRPr="000F5FE9">
        <w:rPr>
          <w:rFonts w:asciiTheme="minorEastAsia" w:eastAsiaTheme="minorEastAsia" w:hAnsiTheme="minorEastAsia" w:cs="ＭＳ Ｐゴシック" w:hint="eastAsia"/>
          <w:spacing w:val="0"/>
          <w:sz w:val="24"/>
          <w:szCs w:val="24"/>
        </w:rPr>
        <w:t xml:space="preserve">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会計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公民館会計　</w:t>
      </w:r>
      <w:r w:rsidR="001A0230">
        <w:rPr>
          <w:rFonts w:asciiTheme="minorEastAsia" w:eastAsiaTheme="minorEastAsia" w:hAnsiTheme="minorEastAsia" w:cs="ＭＳ Ｐゴシック" w:hint="eastAsia"/>
          <w:spacing w:val="0"/>
          <w:sz w:val="24"/>
          <w:szCs w:val="24"/>
        </w:rPr>
        <w:t>１</w:t>
      </w:r>
      <w:r w:rsidRPr="000F5FE9">
        <w:rPr>
          <w:rFonts w:asciiTheme="minorEastAsia" w:eastAsiaTheme="minorEastAsia" w:hAnsiTheme="minorEastAsia" w:cs="ＭＳ Ｐゴシック" w:hint="eastAsia"/>
          <w:spacing w:val="0"/>
          <w:sz w:val="24"/>
          <w:szCs w:val="24"/>
        </w:rPr>
        <w:t>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公民館主事　</w:t>
      </w:r>
      <w:r w:rsidR="001A0230">
        <w:rPr>
          <w:rFonts w:asciiTheme="minorEastAsia" w:eastAsiaTheme="minorEastAsia" w:hAnsiTheme="minorEastAsia" w:cs="ＭＳ Ｐゴシック" w:hint="eastAsia"/>
          <w:spacing w:val="0"/>
          <w:sz w:val="24"/>
          <w:szCs w:val="24"/>
        </w:rPr>
        <w:t>１</w:t>
      </w:r>
      <w:r w:rsidRPr="000F5FE9">
        <w:rPr>
          <w:rFonts w:asciiTheme="minorEastAsia" w:eastAsiaTheme="minorEastAsia" w:hAnsiTheme="minorEastAsia" w:cs="ＭＳ Ｐゴシック" w:hint="eastAsia"/>
          <w:spacing w:val="0"/>
          <w:sz w:val="24"/>
          <w:szCs w:val="24"/>
        </w:rPr>
        <w:t>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文教</w:t>
      </w:r>
      <w:r w:rsidR="001A0230">
        <w:rPr>
          <w:rFonts w:asciiTheme="minorEastAsia" w:eastAsiaTheme="minorEastAsia" w:hAnsiTheme="minorEastAsia" w:cs="ＭＳ Ｐゴシック" w:hint="eastAsia"/>
          <w:spacing w:val="0"/>
          <w:sz w:val="24"/>
          <w:szCs w:val="24"/>
        </w:rPr>
        <w:t>委員</w:t>
      </w:r>
      <w:r w:rsidRPr="000F5FE9">
        <w:rPr>
          <w:rFonts w:asciiTheme="minorEastAsia" w:eastAsiaTheme="minorEastAsia" w:hAnsiTheme="minorEastAsia" w:cs="ＭＳ Ｐゴシック" w:hint="eastAsia"/>
          <w:spacing w:val="0"/>
          <w:sz w:val="24"/>
          <w:szCs w:val="24"/>
        </w:rPr>
        <w:t xml:space="preserve">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土木</w:t>
      </w:r>
      <w:r w:rsidR="001A0230">
        <w:rPr>
          <w:rFonts w:asciiTheme="minorEastAsia" w:eastAsiaTheme="minorEastAsia" w:hAnsiTheme="minorEastAsia" w:cs="ＭＳ Ｐゴシック" w:hint="eastAsia"/>
          <w:spacing w:val="0"/>
          <w:sz w:val="24"/>
          <w:szCs w:val="24"/>
        </w:rPr>
        <w:t>委員</w:t>
      </w:r>
      <w:r w:rsidRPr="000F5FE9">
        <w:rPr>
          <w:rFonts w:asciiTheme="minorEastAsia" w:eastAsiaTheme="minorEastAsia" w:hAnsiTheme="minorEastAsia" w:cs="ＭＳ Ｐゴシック" w:hint="eastAsia"/>
          <w:spacing w:val="0"/>
          <w:sz w:val="24"/>
          <w:szCs w:val="24"/>
        </w:rPr>
        <w:t xml:space="preserve">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防災</w:t>
      </w:r>
      <w:r w:rsidR="001A0230">
        <w:rPr>
          <w:rFonts w:asciiTheme="minorEastAsia" w:eastAsiaTheme="minorEastAsia" w:hAnsiTheme="minorEastAsia" w:cs="ＭＳ Ｐゴシック" w:hint="eastAsia"/>
          <w:spacing w:val="0"/>
          <w:sz w:val="24"/>
          <w:szCs w:val="24"/>
        </w:rPr>
        <w:t>委員</w:t>
      </w:r>
      <w:r w:rsidRPr="000F5FE9">
        <w:rPr>
          <w:rFonts w:asciiTheme="minorEastAsia" w:eastAsiaTheme="minorEastAsia" w:hAnsiTheme="minorEastAsia" w:cs="ＭＳ Ｐゴシック" w:hint="eastAsia"/>
          <w:spacing w:val="0"/>
          <w:sz w:val="24"/>
          <w:szCs w:val="24"/>
        </w:rPr>
        <w:t xml:space="preserve">　　</w:t>
      </w:r>
      <w:r w:rsidR="001A0230">
        <w:rPr>
          <w:rFonts w:asciiTheme="minorEastAsia" w:eastAsiaTheme="minorEastAsia" w:hAnsiTheme="minorEastAsia" w:cs="ＭＳ Ｐゴシック" w:hint="eastAsia"/>
          <w:spacing w:val="0"/>
          <w:sz w:val="24"/>
          <w:szCs w:val="24"/>
        </w:rPr>
        <w:t>１</w:t>
      </w:r>
      <w:r w:rsidRPr="000F5FE9">
        <w:rPr>
          <w:rFonts w:asciiTheme="minorEastAsia" w:eastAsiaTheme="minorEastAsia" w:hAnsiTheme="minorEastAsia" w:cs="ＭＳ Ｐゴシック" w:hint="eastAsia"/>
          <w:spacing w:val="0"/>
          <w:sz w:val="24"/>
          <w:szCs w:val="24"/>
        </w:rPr>
        <w:t>名から３名</w:t>
      </w:r>
    </w:p>
    <w:p w:rsidR="000F5FE9" w:rsidRPr="000F5FE9" w:rsidRDefault="001A0230"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交通安全委員１</w:t>
      </w:r>
      <w:r w:rsidR="000F5FE9" w:rsidRPr="000F5FE9">
        <w:rPr>
          <w:rFonts w:asciiTheme="minorEastAsia" w:eastAsiaTheme="minorEastAsia" w:hAnsiTheme="minorEastAsia" w:cs="ＭＳ Ｐゴシック" w:hint="eastAsia"/>
          <w:spacing w:val="0"/>
          <w:sz w:val="24"/>
          <w:szCs w:val="24"/>
        </w:rPr>
        <w:t>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体育保健</w:t>
      </w:r>
      <w:r w:rsidR="001A0230">
        <w:rPr>
          <w:rFonts w:asciiTheme="minorEastAsia" w:eastAsiaTheme="minorEastAsia" w:hAnsiTheme="minorEastAsia" w:cs="ＭＳ Ｐゴシック" w:hint="eastAsia"/>
          <w:spacing w:val="0"/>
          <w:sz w:val="24"/>
          <w:szCs w:val="24"/>
        </w:rPr>
        <w:t>委員</w:t>
      </w:r>
      <w:r w:rsidRPr="000F5FE9">
        <w:rPr>
          <w:rFonts w:asciiTheme="minorEastAsia" w:eastAsiaTheme="minorEastAsia" w:hAnsiTheme="minorEastAsia" w:cs="ＭＳ Ｐゴシック" w:hint="eastAsia"/>
          <w:spacing w:val="0"/>
          <w:sz w:val="24"/>
          <w:szCs w:val="24"/>
        </w:rPr>
        <w:t>1名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lastRenderedPageBreak/>
        <w:t>環境</w:t>
      </w:r>
      <w:r w:rsidR="001A0230">
        <w:rPr>
          <w:rFonts w:asciiTheme="minorEastAsia" w:eastAsiaTheme="minorEastAsia" w:hAnsiTheme="minorEastAsia" w:cs="ＭＳ Ｐゴシック" w:hint="eastAsia"/>
          <w:spacing w:val="0"/>
          <w:sz w:val="24"/>
          <w:szCs w:val="24"/>
        </w:rPr>
        <w:t>委員</w:t>
      </w:r>
      <w:r w:rsidRPr="000F5FE9">
        <w:rPr>
          <w:rFonts w:asciiTheme="minorEastAsia" w:eastAsiaTheme="minorEastAsia" w:hAnsiTheme="minorEastAsia" w:cs="ＭＳ Ｐゴシック" w:hint="eastAsia"/>
          <w:spacing w:val="0"/>
          <w:sz w:val="24"/>
          <w:szCs w:val="24"/>
        </w:rPr>
        <w:t xml:space="preserve">　　</w:t>
      </w:r>
      <w:r w:rsidR="001A0230">
        <w:rPr>
          <w:rFonts w:asciiTheme="minorEastAsia" w:eastAsiaTheme="minorEastAsia" w:hAnsiTheme="minorEastAsia" w:cs="ＭＳ Ｐゴシック" w:hint="eastAsia"/>
          <w:spacing w:val="0"/>
          <w:sz w:val="24"/>
          <w:szCs w:val="24"/>
        </w:rPr>
        <w:t>１</w:t>
      </w:r>
      <w:r w:rsidRPr="000F5FE9">
        <w:rPr>
          <w:rFonts w:asciiTheme="minorEastAsia" w:eastAsiaTheme="minorEastAsia" w:hAnsiTheme="minorEastAsia" w:cs="ＭＳ Ｐゴシック" w:hint="eastAsia"/>
          <w:spacing w:val="0"/>
          <w:sz w:val="24"/>
          <w:szCs w:val="24"/>
        </w:rPr>
        <w:t>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書記　　　　１名</w:t>
      </w:r>
    </w:p>
    <w:p w:rsidR="000F5FE9" w:rsidRPr="000F5FE9" w:rsidRDefault="000F5FE9" w:rsidP="000F5FE9">
      <w:pPr>
        <w:spacing w:line="400" w:lineRule="exact"/>
        <w:ind w:rightChars="33" w:right="139" w:firstLineChars="400" w:firstLine="96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顧問　　　　若干名</w:t>
      </w:r>
    </w:p>
    <w:p w:rsid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２．役員は区会議員の中より選任し、兼務することができる。選任は区会議員の</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推薦または互選による。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３．顧問は、必要に応じ置くこととする。</w:t>
      </w:r>
    </w:p>
    <w:p w:rsidR="00A64A20" w:rsidRDefault="000F5FE9" w:rsidP="00A64A20">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４．区の会計監査は２名とし、区民の中より選任する。任期は２年とする。</w:t>
      </w:r>
      <w:r w:rsidR="00A64A20">
        <w:rPr>
          <w:rFonts w:asciiTheme="minorEastAsia" w:eastAsiaTheme="minorEastAsia" w:hAnsiTheme="minorEastAsia" w:cs="ＭＳ Ｐゴシック" w:hint="eastAsia"/>
          <w:spacing w:val="0"/>
          <w:sz w:val="24"/>
          <w:szCs w:val="24"/>
        </w:rPr>
        <w:t>ただ</w:t>
      </w:r>
    </w:p>
    <w:p w:rsidR="000F5FE9" w:rsidRPr="000F5FE9" w:rsidRDefault="00A64A20" w:rsidP="00A64A20">
      <w:pPr>
        <w:spacing w:line="400" w:lineRule="exact"/>
        <w:ind w:rightChars="33" w:right="139" w:firstLineChars="200" w:firstLine="48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し、再任を妨げない。</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第４条　役員の業務の分担の基本事項</w:t>
      </w:r>
    </w:p>
    <w:p w:rsid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１．区長は区会の議決に基づき区政を統轄する。区長は緊急の場合の専決権を有</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するものとする。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２．副区長は区長を補佐し、区長事故あるときは区長を代行する。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３．各役員はその担当事項を処理し、所管事項に於いて区長を代理する。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第５条　業務の分掌と所管事項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総務</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１．会議の招集、諸伝達に関する事項</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２．予算、決算に関する事項</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３．その他各部署に属さない事項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会計、公民館会計</w:t>
      </w:r>
    </w:p>
    <w:p w:rsid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１．区の財政一切を担当する。区の会計は一般会計、特別会計及び公民館会計</w:t>
      </w:r>
    </w:p>
    <w:p w:rsidR="000F5FE9" w:rsidRPr="000F5FE9" w:rsidRDefault="000F5FE9" w:rsidP="000F5FE9">
      <w:pPr>
        <w:spacing w:line="400" w:lineRule="exact"/>
        <w:ind w:rightChars="33" w:right="139" w:firstLineChars="300" w:firstLine="72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に分ける。</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２．公民館会計は公民館会計担当が担当する。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公民館主事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１．公民館活動に関する事項</w:t>
      </w:r>
    </w:p>
    <w:p w:rsidR="000F5FE9" w:rsidRPr="000F5FE9" w:rsidRDefault="001A0230"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文教委員</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１．小学校、保育園に関する事項</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２．社会教育に関する事項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土木</w:t>
      </w:r>
      <w:r w:rsidR="001A0230">
        <w:rPr>
          <w:rFonts w:asciiTheme="minorEastAsia" w:eastAsiaTheme="minorEastAsia" w:hAnsiTheme="minorEastAsia" w:cs="ＭＳ Ｐゴシック" w:hint="eastAsia"/>
          <w:spacing w:val="0"/>
          <w:sz w:val="24"/>
          <w:szCs w:val="24"/>
        </w:rPr>
        <w:t>委員</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１．土木事業に関する事項</w:t>
      </w:r>
    </w:p>
    <w:p w:rsidR="000F5FE9" w:rsidRPr="000F5FE9" w:rsidRDefault="001A0230" w:rsidP="000F5FE9">
      <w:pPr>
        <w:spacing w:line="400" w:lineRule="exact"/>
        <w:ind w:rightChars="33" w:right="139"/>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 xml:space="preserve">　防災委員</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１．防災事業に関する事項</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lastRenderedPageBreak/>
        <w:t xml:space="preserve">　　２．消防事業に関する事項</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３．災害対策に関する事項</w:t>
      </w:r>
    </w:p>
    <w:p w:rsidR="000F5FE9" w:rsidRPr="000F5FE9" w:rsidRDefault="001A0230"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交通安全委員</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１．交通安全事業に関する事項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２．防犯事業に関する事項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体育保健</w:t>
      </w:r>
      <w:r w:rsidR="001A0230">
        <w:rPr>
          <w:rFonts w:asciiTheme="minorEastAsia" w:eastAsiaTheme="minorEastAsia" w:hAnsiTheme="minorEastAsia" w:cs="ＭＳ Ｐゴシック" w:hint="eastAsia"/>
          <w:spacing w:val="0"/>
          <w:sz w:val="24"/>
          <w:szCs w:val="24"/>
        </w:rPr>
        <w:t>委員</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１．体育事業に関する事項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２．健康増進に関する事項</w:t>
      </w:r>
    </w:p>
    <w:p w:rsidR="000F5FE9" w:rsidRPr="000F5FE9" w:rsidRDefault="001A0230"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環境委員</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１．資源利用に関する事項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　２．環境美化に関する事項　</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書記</w:t>
      </w:r>
    </w:p>
    <w:p w:rsidR="000F5FE9" w:rsidRP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１．会議の議事を記録する。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第６条　各種委員等の選出</w:t>
      </w:r>
    </w:p>
    <w:p w:rsidR="000F5FE9" w:rsidRDefault="000F5FE9" w:rsidP="000F5FE9">
      <w:pPr>
        <w:spacing w:line="400" w:lineRule="exact"/>
        <w:ind w:rightChars="33" w:right="139" w:firstLineChars="200" w:firstLine="48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市から選出の要請のあった各種委員等の選出については、区会議員で協議し選</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出する。</w:t>
      </w:r>
    </w:p>
    <w:p w:rsid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第７条　区会</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１．区会は区政を遂行する上で、区の重要事項を審議し議決する最高機関である。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２．区会の開催は必要ある時、区長が招集する。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３．区会は区会議員の３分の２以上の出席を以て成立する。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４．区会の議事は出席した議員の３分の２以上の多数を以て議決する。</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 xml:space="preserve">第８条　</w:t>
      </w:r>
      <w:r>
        <w:rPr>
          <w:rFonts w:asciiTheme="minorEastAsia" w:eastAsiaTheme="minorEastAsia" w:hAnsiTheme="minorEastAsia" w:cs="ＭＳ Ｐゴシック" w:hint="eastAsia"/>
          <w:spacing w:val="0"/>
          <w:sz w:val="24"/>
          <w:szCs w:val="24"/>
        </w:rPr>
        <w:t>区会の議決事項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１．菅山区条例の改廃にかかる事項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２．区費の徴収規定の改廃にかかる事項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３．予算案の審議及び承認</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４．決算案の審議及び承認</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５．区の役員の選任</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６．区より選出し市などの委嘱をうける委員などの選出及び承認</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７．協定書などの締結、改廃及び更新にかかる事項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８．契約などの締結にかかる事項</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lastRenderedPageBreak/>
        <w:t>９．その他区会で必要と認めた事項</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第９条</w:t>
      </w:r>
      <w:r>
        <w:rPr>
          <w:rFonts w:asciiTheme="minorEastAsia" w:eastAsiaTheme="minorEastAsia" w:hAnsiTheme="minorEastAsia" w:cs="ＭＳ Ｐゴシック" w:hint="eastAsia"/>
          <w:spacing w:val="0"/>
          <w:sz w:val="24"/>
          <w:szCs w:val="24"/>
        </w:rPr>
        <w:t xml:space="preserve">　帳簿、書類</w:t>
      </w:r>
      <w:r w:rsidR="00F34DE7">
        <w:rPr>
          <w:rFonts w:asciiTheme="minorEastAsia" w:eastAsiaTheme="minorEastAsia" w:hAnsiTheme="minorEastAsia" w:cs="ＭＳ Ｐゴシック" w:hint="eastAsia"/>
          <w:spacing w:val="0"/>
          <w:sz w:val="24"/>
          <w:szCs w:val="24"/>
        </w:rPr>
        <w:t>等</w:t>
      </w:r>
      <w:r>
        <w:rPr>
          <w:rFonts w:asciiTheme="minorEastAsia" w:eastAsiaTheme="minorEastAsia" w:hAnsiTheme="minorEastAsia" w:cs="ＭＳ Ｐゴシック" w:hint="eastAsia"/>
          <w:spacing w:val="0"/>
          <w:sz w:val="24"/>
          <w:szCs w:val="24"/>
        </w:rPr>
        <w:t xml:space="preserve">の整備　</w:t>
      </w:r>
    </w:p>
    <w:p w:rsid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区会には次の帳簿、書類などを備えなければならない。帳簿・書類などの</w:t>
      </w: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保管期間は法的拘束を受ける他は5年とする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１．菅山区条例</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２．菅山区の区費徴収規定</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３．各年度別の予算書及び決算書</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４．議員名簿及び役員名簿</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５．協定書及び契約書</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６．議事録</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７．会計帳簿書類及び領収書綴り</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８．区費帳簿原簿</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９．その他区会で必要と認めた帳簿及び書類</w:t>
      </w:r>
    </w:p>
    <w:p w:rsid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p>
    <w:p w:rsidR="000F5FE9" w:rsidRPr="000F5FE9" w:rsidRDefault="000F5FE9" w:rsidP="000F5FE9">
      <w:pPr>
        <w:spacing w:line="400" w:lineRule="exact"/>
        <w:ind w:rightChars="33" w:right="139"/>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改訂</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平成15年3月一部改正施行</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平成19年1月一部改正・平成19年4月施行</w:t>
      </w:r>
    </w:p>
    <w:p w:rsidR="000F5FE9" w:rsidRP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平成19年3月一部改正・平成19年4月施行</w:t>
      </w:r>
    </w:p>
    <w:p w:rsidR="000F5FE9" w:rsidRDefault="000F5FE9"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sidRPr="000F5FE9">
        <w:rPr>
          <w:rFonts w:asciiTheme="minorEastAsia" w:eastAsiaTheme="minorEastAsia" w:hAnsiTheme="minorEastAsia" w:cs="ＭＳ Ｐゴシック" w:hint="eastAsia"/>
          <w:spacing w:val="0"/>
          <w:sz w:val="24"/>
          <w:szCs w:val="24"/>
        </w:rPr>
        <w:t>平成20年2月一部改正・平成20年4月施行</w:t>
      </w:r>
    </w:p>
    <w:p w:rsidR="00F34DE7" w:rsidRPr="000F5FE9" w:rsidRDefault="00F34DE7" w:rsidP="000F5FE9">
      <w:pPr>
        <w:spacing w:line="400" w:lineRule="exact"/>
        <w:ind w:rightChars="33" w:right="139" w:firstLineChars="100" w:firstLine="240"/>
        <w:rPr>
          <w:rFonts w:asciiTheme="minorEastAsia" w:eastAsiaTheme="minorEastAsia" w:hAnsiTheme="minorEastAsia" w:cs="ＭＳ Ｐゴシック"/>
          <w:spacing w:val="0"/>
          <w:sz w:val="24"/>
          <w:szCs w:val="24"/>
        </w:rPr>
      </w:pPr>
      <w:r>
        <w:rPr>
          <w:rFonts w:asciiTheme="minorEastAsia" w:eastAsiaTheme="minorEastAsia" w:hAnsiTheme="minorEastAsia" w:cs="ＭＳ Ｐゴシック" w:hint="eastAsia"/>
          <w:spacing w:val="0"/>
          <w:sz w:val="24"/>
          <w:szCs w:val="24"/>
        </w:rPr>
        <w:t>平成24年12月一部改正・平成25年4月施行</w:t>
      </w:r>
    </w:p>
    <w:p w:rsidR="00D803F8" w:rsidRPr="000F5FE9" w:rsidRDefault="00D803F8" w:rsidP="0006170F">
      <w:pPr>
        <w:spacing w:line="400" w:lineRule="exact"/>
        <w:ind w:rightChars="33" w:right="139"/>
        <w:rPr>
          <w:rFonts w:asciiTheme="minorEastAsia" w:eastAsiaTheme="minorEastAsia" w:hAnsiTheme="minorEastAsia" w:cs="ＭＳ Ｐゴシック"/>
          <w:spacing w:val="0"/>
          <w:sz w:val="24"/>
          <w:szCs w:val="24"/>
        </w:rPr>
      </w:pPr>
    </w:p>
    <w:sectPr w:rsidR="00D803F8" w:rsidRPr="000F5FE9" w:rsidSect="00B735CE">
      <w:footerReference w:type="default" r:id="rId8"/>
      <w:pgSz w:w="11906" w:h="16838" w:code="9"/>
      <w:pgMar w:top="1418" w:right="1418" w:bottom="1304" w:left="1418" w:header="851" w:footer="992" w:gutter="0"/>
      <w:cols w:space="425"/>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33" w:rsidRDefault="00EC3D33" w:rsidP="00B735CE">
      <w:r>
        <w:separator/>
      </w:r>
    </w:p>
  </w:endnote>
  <w:endnote w:type="continuationSeparator" w:id="0">
    <w:p w:rsidR="00EC3D33" w:rsidRDefault="00EC3D33" w:rsidP="00B7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658"/>
      <w:docPartObj>
        <w:docPartGallery w:val="Page Numbers (Bottom of Page)"/>
        <w:docPartUnique/>
      </w:docPartObj>
    </w:sdtPr>
    <w:sdtEndPr/>
    <w:sdtContent>
      <w:p w:rsidR="0006170F" w:rsidRDefault="005F427E">
        <w:pPr>
          <w:pStyle w:val="a5"/>
          <w:jc w:val="right"/>
        </w:pPr>
        <w:r>
          <w:fldChar w:fldCharType="begin"/>
        </w:r>
        <w:r w:rsidR="0006170F">
          <w:instrText xml:space="preserve"> PAGE   \* MERGEFORMAT </w:instrText>
        </w:r>
        <w:r>
          <w:fldChar w:fldCharType="separate"/>
        </w:r>
        <w:r w:rsidR="00517396" w:rsidRPr="00517396">
          <w:rPr>
            <w:noProof/>
            <w:lang w:val="ja-JP"/>
          </w:rPr>
          <w:t>1</w:t>
        </w:r>
        <w:r>
          <w:fldChar w:fldCharType="end"/>
        </w:r>
      </w:p>
    </w:sdtContent>
  </w:sdt>
  <w:p w:rsidR="00B735CE" w:rsidRDefault="00B73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33" w:rsidRDefault="00EC3D33" w:rsidP="00B735CE">
      <w:r>
        <w:separator/>
      </w:r>
    </w:p>
  </w:footnote>
  <w:footnote w:type="continuationSeparator" w:id="0">
    <w:p w:rsidR="00EC3D33" w:rsidRDefault="00EC3D33" w:rsidP="00B73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637C6"/>
    <w:multiLevelType w:val="hybridMultilevel"/>
    <w:tmpl w:val="424A7960"/>
    <w:lvl w:ilvl="0" w:tplc="20A0FE52">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03F8"/>
    <w:rsid w:val="0006170F"/>
    <w:rsid w:val="000F5FE9"/>
    <w:rsid w:val="001A0230"/>
    <w:rsid w:val="002F19C1"/>
    <w:rsid w:val="00386FF4"/>
    <w:rsid w:val="004E0248"/>
    <w:rsid w:val="00513964"/>
    <w:rsid w:val="00517396"/>
    <w:rsid w:val="00526191"/>
    <w:rsid w:val="005F427E"/>
    <w:rsid w:val="00695883"/>
    <w:rsid w:val="007469F2"/>
    <w:rsid w:val="007B76E3"/>
    <w:rsid w:val="0082349E"/>
    <w:rsid w:val="00964051"/>
    <w:rsid w:val="009644A4"/>
    <w:rsid w:val="00A2356B"/>
    <w:rsid w:val="00A64A20"/>
    <w:rsid w:val="00B735CE"/>
    <w:rsid w:val="00C81693"/>
    <w:rsid w:val="00D72970"/>
    <w:rsid w:val="00D803F8"/>
    <w:rsid w:val="00D962B8"/>
    <w:rsid w:val="00E36B90"/>
    <w:rsid w:val="00E86AC1"/>
    <w:rsid w:val="00EC3D33"/>
    <w:rsid w:val="00F26D47"/>
    <w:rsid w:val="00F34DE7"/>
    <w:rsid w:val="00FF6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7385B0D-DCDA-4B6F-AC72-CB5260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P行書体" w:eastAsia="HGP行書体" w:hAnsiTheme="minorHAnsi" w:cs="Times New Roman"/>
        <w:spacing w:val="30"/>
        <w:sz w:val="36"/>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5CE"/>
    <w:pPr>
      <w:tabs>
        <w:tab w:val="center" w:pos="4252"/>
        <w:tab w:val="right" w:pos="8504"/>
      </w:tabs>
      <w:snapToGrid w:val="0"/>
    </w:pPr>
  </w:style>
  <w:style w:type="character" w:customStyle="1" w:styleId="a4">
    <w:name w:val="ヘッダー (文字)"/>
    <w:basedOn w:val="a0"/>
    <w:link w:val="a3"/>
    <w:uiPriority w:val="99"/>
    <w:semiHidden/>
    <w:rsid w:val="00B735CE"/>
  </w:style>
  <w:style w:type="paragraph" w:styleId="a5">
    <w:name w:val="footer"/>
    <w:basedOn w:val="a"/>
    <w:link w:val="a6"/>
    <w:uiPriority w:val="99"/>
    <w:unhideWhenUsed/>
    <w:rsid w:val="00B735CE"/>
    <w:pPr>
      <w:tabs>
        <w:tab w:val="center" w:pos="4252"/>
        <w:tab w:val="right" w:pos="8504"/>
      </w:tabs>
      <w:snapToGrid w:val="0"/>
    </w:pPr>
  </w:style>
  <w:style w:type="character" w:customStyle="1" w:styleId="a6">
    <w:name w:val="フッター (文字)"/>
    <w:basedOn w:val="a0"/>
    <w:link w:val="a5"/>
    <w:uiPriority w:val="99"/>
    <w:rsid w:val="00B735CE"/>
  </w:style>
  <w:style w:type="paragraph" w:styleId="a7">
    <w:name w:val="List Paragraph"/>
    <w:basedOn w:val="a"/>
    <w:uiPriority w:val="34"/>
    <w:qFormat/>
    <w:rsid w:val="0051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43A8-F70B-4F4E-BDEF-F92DA905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菅山区会</dc:creator>
  <cp:lastModifiedBy>sugeyamaku</cp:lastModifiedBy>
  <cp:revision>3</cp:revision>
  <cp:lastPrinted>2012-12-21T13:02:00Z</cp:lastPrinted>
  <dcterms:created xsi:type="dcterms:W3CDTF">2013-01-21T00:12:00Z</dcterms:created>
  <dcterms:modified xsi:type="dcterms:W3CDTF">2015-03-05T01:15:00Z</dcterms:modified>
</cp:coreProperties>
</file>